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2" w:rsidRDefault="00A22172" w:rsidP="00A22172">
      <w:r>
        <w:rPr>
          <w:rFonts w:ascii="Harrington" w:hAnsi="Harringto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171450</wp:posOffset>
            </wp:positionV>
            <wp:extent cx="2257425" cy="1617345"/>
            <wp:effectExtent l="19050" t="0" r="9525" b="0"/>
            <wp:wrapTight wrapText="bothSides">
              <wp:wrapPolygon edited="0">
                <wp:start x="6197" y="254"/>
                <wp:lineTo x="1276" y="1781"/>
                <wp:lineTo x="-182" y="2799"/>
                <wp:lineTo x="-182" y="5343"/>
                <wp:lineTo x="1823" y="8396"/>
                <wp:lineTo x="911" y="11449"/>
                <wp:lineTo x="729" y="15011"/>
                <wp:lineTo x="2734" y="16537"/>
                <wp:lineTo x="5833" y="16537"/>
                <wp:lineTo x="2187" y="17555"/>
                <wp:lineTo x="2187" y="19845"/>
                <wp:lineTo x="6380" y="20608"/>
                <wp:lineTo x="6744" y="21371"/>
                <wp:lineTo x="8203" y="21371"/>
                <wp:lineTo x="8385" y="21371"/>
                <wp:lineTo x="13306" y="20608"/>
                <wp:lineTo x="19686" y="18064"/>
                <wp:lineTo x="19686" y="16537"/>
                <wp:lineTo x="20780" y="12721"/>
                <wp:lineTo x="20780" y="12466"/>
                <wp:lineTo x="21691" y="9668"/>
                <wp:lineTo x="21509" y="7887"/>
                <wp:lineTo x="21144" y="7124"/>
                <wp:lineTo x="19322" y="4325"/>
                <wp:lineTo x="19504" y="2544"/>
                <wp:lineTo x="13671" y="254"/>
                <wp:lineTo x="8932" y="254"/>
                <wp:lineTo x="6197" y="254"/>
              </wp:wrapPolygon>
            </wp:wrapTight>
            <wp:docPr id="5" name="Picture 14" descr="C:\Users\jean\AppData\Local\Microsoft\Windows\Temporary Internet Files\Content.IE5\944NAKV5\MCj04134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an\AppData\Local\Microsoft\Windows\Temporary Internet Files\Content.IE5\944NAKV5\MCj0413406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F61">
        <w:rPr>
          <w:rFonts w:ascii="Harrington" w:hAnsi="Harrington" w:cs="Andalus"/>
          <w:sz w:val="32"/>
          <w:szCs w:val="32"/>
        </w:rPr>
        <w:t xml:space="preserve">You are cordially invited to our Parish Seder Dinner on </w:t>
      </w:r>
      <w:r>
        <w:rPr>
          <w:rFonts w:ascii="Harrington" w:hAnsi="Harrington" w:cs="Andalus"/>
          <w:sz w:val="32"/>
          <w:szCs w:val="32"/>
        </w:rPr>
        <w:t xml:space="preserve">Palm </w:t>
      </w:r>
      <w:r w:rsidRPr="004F3F61">
        <w:rPr>
          <w:rFonts w:ascii="Harrington" w:hAnsi="Harrington" w:cs="Andalus"/>
          <w:sz w:val="32"/>
          <w:szCs w:val="32"/>
        </w:rPr>
        <w:t>Sunday,</w:t>
      </w:r>
      <w:r w:rsidRPr="004F3F61">
        <w:rPr>
          <w:rFonts w:ascii="Andalus" w:hAnsi="Andalus" w:cs="Andalus"/>
          <w:sz w:val="32"/>
          <w:szCs w:val="32"/>
        </w:rPr>
        <w:t xml:space="preserve"> </w:t>
      </w:r>
      <w:r>
        <w:rPr>
          <w:rFonts w:ascii="Andalus" w:hAnsi="Andalus" w:cs="Andalus"/>
          <w:sz w:val="32"/>
          <w:szCs w:val="32"/>
        </w:rPr>
        <w:t>April 14</w:t>
      </w:r>
      <w:r w:rsidRPr="004F3F61">
        <w:rPr>
          <w:rFonts w:ascii="Harrington" w:hAnsi="Harrington" w:cs="Andalus"/>
          <w:sz w:val="32"/>
          <w:szCs w:val="32"/>
        </w:rPr>
        <w:t xml:space="preserve"> at 5pm.</w:t>
      </w:r>
      <w:r>
        <w:t xml:space="preserve">  </w:t>
      </w:r>
    </w:p>
    <w:p w:rsidR="00A22172" w:rsidRPr="004F3F61" w:rsidRDefault="00A22172" w:rsidP="00A22172">
      <w:pPr>
        <w:rPr>
          <w:rFonts w:ascii="Book Antiqua" w:hAnsi="Book Antiqua"/>
        </w:rPr>
      </w:pPr>
      <w:r w:rsidRPr="004F3F61">
        <w:rPr>
          <w:rFonts w:ascii="Book Antiqua" w:hAnsi="Book Antiqua"/>
        </w:rPr>
        <w:t xml:space="preserve">We celebrate a traditional Jewish Passover meal for the same reason that our Jewish brothers and sisters do  – to remember  the deliverance of the Israelites from slavery in Egypt and the ongoing </w:t>
      </w:r>
      <w:r>
        <w:rPr>
          <w:rFonts w:ascii="Book Antiqua" w:hAnsi="Book Antiqua"/>
        </w:rPr>
        <w:t xml:space="preserve">relationship </w:t>
      </w:r>
      <w:r w:rsidRPr="004F3F61">
        <w:rPr>
          <w:rFonts w:ascii="Book Antiqua" w:hAnsi="Book Antiqua"/>
        </w:rPr>
        <w:t>God</w:t>
      </w:r>
      <w:r>
        <w:rPr>
          <w:rFonts w:ascii="Book Antiqua" w:hAnsi="Book Antiqua"/>
        </w:rPr>
        <w:t xml:space="preserve"> has</w:t>
      </w:r>
      <w:r w:rsidRPr="004F3F61">
        <w:rPr>
          <w:rFonts w:ascii="Book Antiqua" w:hAnsi="Book Antiqua"/>
        </w:rPr>
        <w:t xml:space="preserve"> with the Chosen people.  As Catholic Christians we also seek to experience the roots of our faith and </w:t>
      </w:r>
      <w:r>
        <w:rPr>
          <w:rFonts w:ascii="Book Antiqua" w:hAnsi="Book Antiqua"/>
        </w:rPr>
        <w:t xml:space="preserve">the way we </w:t>
      </w:r>
      <w:r w:rsidRPr="004F3F61">
        <w:rPr>
          <w:rFonts w:ascii="Book Antiqua" w:hAnsi="Book Antiqua"/>
        </w:rPr>
        <w:t xml:space="preserve">worship.  </w:t>
      </w:r>
      <w:r>
        <w:rPr>
          <w:rFonts w:ascii="Book Antiqua" w:hAnsi="Book Antiqua"/>
        </w:rPr>
        <w:t xml:space="preserve">A Seder includes both a liturgy of remembrance with special ceremonial foods and a festive meal.  </w:t>
      </w:r>
      <w:r w:rsidRPr="004F3F61">
        <w:rPr>
          <w:rFonts w:ascii="Book Antiqua" w:hAnsi="Book Antiqua"/>
        </w:rPr>
        <w:t>The Seder is traditionally a celebration that the entire family takes part in preparing; from a thorough house cleaning to remove all traces of leavened bread to preparing the food and the room where the ceremony will be held.</w:t>
      </w:r>
      <w:r>
        <w:rPr>
          <w:rFonts w:ascii="Book Antiqua" w:hAnsi="Book Antiqua"/>
        </w:rPr>
        <w:t xml:space="preserve">  For our Seder, St. Aloysius will provide a main dish and the ceremonial foods; participants will bring a side dish, salad or dessert to share.</w:t>
      </w:r>
    </w:p>
    <w:p w:rsidR="00A22172" w:rsidRDefault="00A22172" w:rsidP="00A22172"/>
    <w:p w:rsidR="00A22172" w:rsidRDefault="00A22172" w:rsidP="00A22172">
      <w:r>
        <w:t>If you would like to be part of our celebration, please fill out the following reservation form. We must have reservations by Monday, April 8, so we can plan the meal.</w:t>
      </w:r>
    </w:p>
    <w:p w:rsidR="00A22172" w:rsidRDefault="00A22172" w:rsidP="00A22172"/>
    <w:p w:rsidR="00A22172" w:rsidRDefault="00A22172" w:rsidP="00A22172">
      <w:pPr>
        <w:jc w:val="center"/>
      </w:pPr>
      <w:r>
        <w:rPr>
          <w:noProof/>
        </w:rPr>
        <w:drawing>
          <wp:inline distT="0" distB="0" distL="0" distR="0">
            <wp:extent cx="2743200" cy="838200"/>
            <wp:effectExtent l="19050" t="0" r="0" b="0"/>
            <wp:docPr id="6" name="Picture 1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838200"/>
            <wp:effectExtent l="19050" t="0" r="0" b="0"/>
            <wp:docPr id="7" name="Picture 2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72" w:rsidRDefault="00A22172" w:rsidP="00A22172"/>
    <w:p w:rsidR="00A22172" w:rsidRDefault="00A22172" w:rsidP="00A22172"/>
    <w:p w:rsidR="00A22172" w:rsidRDefault="00A22172" w:rsidP="00A22172"/>
    <w:p w:rsidR="00A22172" w:rsidRDefault="00A22172" w:rsidP="00A22172">
      <w:r>
        <w:t>Name of family contact________________________________________ phone # ____________</w:t>
      </w:r>
    </w:p>
    <w:p w:rsidR="00A22172" w:rsidRDefault="00A22172" w:rsidP="00A22172"/>
    <w:p w:rsidR="00A22172" w:rsidRDefault="00A22172" w:rsidP="00A22172">
      <w:r>
        <w:t>Email address: ______________________________________________________________________</w:t>
      </w:r>
    </w:p>
    <w:p w:rsidR="00A22172" w:rsidRDefault="00A22172" w:rsidP="00A22172"/>
    <w:p w:rsidR="00A22172" w:rsidRDefault="00A22172" w:rsidP="00A22172">
      <w:r>
        <w:t xml:space="preserve">Name of each person </w:t>
      </w:r>
      <w:proofErr w:type="gramStart"/>
      <w:r>
        <w:t>attending  (</w:t>
      </w:r>
      <w:proofErr w:type="gramEnd"/>
      <w:r>
        <w:t>for place cards): _______________________________________</w:t>
      </w:r>
    </w:p>
    <w:p w:rsidR="00A22172" w:rsidRDefault="00A22172" w:rsidP="00A22172"/>
    <w:p w:rsidR="00A22172" w:rsidRDefault="00A22172" w:rsidP="00A22172">
      <w:pPr>
        <w:pBdr>
          <w:top w:val="single" w:sz="12" w:space="1" w:color="auto"/>
          <w:bottom w:val="single" w:sz="12" w:space="1" w:color="auto"/>
        </w:pBdr>
      </w:pPr>
    </w:p>
    <w:p w:rsidR="00A22172" w:rsidRDefault="00A22172" w:rsidP="00A22172"/>
    <w:p w:rsidR="00A22172" w:rsidRDefault="00A22172" w:rsidP="00A22172">
      <w:r>
        <w:t>________________________________________________________________________________</w:t>
      </w:r>
    </w:p>
    <w:p w:rsidR="00A22172" w:rsidRDefault="00A22172" w:rsidP="00A22172"/>
    <w:p w:rsidR="00A22172" w:rsidRDefault="00A22172" w:rsidP="00A22172">
      <w:r>
        <w:t>Please circle one item that you can bring to share:</w:t>
      </w:r>
    </w:p>
    <w:p w:rsidR="00A22172" w:rsidRDefault="00A22172" w:rsidP="00A22172">
      <w:r>
        <w:t xml:space="preserve"> (Please – no pork products, including ham, bacon or sausage; nor yeast products)</w:t>
      </w:r>
    </w:p>
    <w:p w:rsidR="00A22172" w:rsidRDefault="00A22172" w:rsidP="00A22172">
      <w:r>
        <w:t xml:space="preserve"> (Plan to bring enough to serve 8 – 10 people.)</w:t>
      </w:r>
    </w:p>
    <w:p w:rsidR="00A22172" w:rsidRDefault="00A22172" w:rsidP="00A22172"/>
    <w:p w:rsidR="00A22172" w:rsidRDefault="00A22172" w:rsidP="00A22172">
      <w:proofErr w:type="gramStart"/>
      <w:r>
        <w:t>a</w:t>
      </w:r>
      <w:proofErr w:type="gramEnd"/>
      <w:r>
        <w:t xml:space="preserve"> potato /noodle/rice side dish, </w:t>
      </w:r>
      <w:r>
        <w:tab/>
        <w:t xml:space="preserve">       a vegetable side dish,        a salad </w:t>
      </w:r>
      <w:r>
        <w:tab/>
        <w:t xml:space="preserve">       a dessert  </w:t>
      </w:r>
    </w:p>
    <w:p w:rsidR="00A22172" w:rsidRDefault="00A22172" w:rsidP="00A22172"/>
    <w:p w:rsidR="00A22172" w:rsidRDefault="00A22172" w:rsidP="00A22172"/>
    <w:p w:rsidR="00A22172" w:rsidRDefault="00A22172" w:rsidP="00A22172">
      <w:r>
        <w:t>Families who have a child celebrating 1</w:t>
      </w:r>
      <w:r w:rsidRPr="00930657">
        <w:rPr>
          <w:vertAlign w:val="superscript"/>
        </w:rPr>
        <w:t>st</w:t>
      </w:r>
      <w:r>
        <w:t xml:space="preserve"> Holy Communion or Confirmation are especially encouraged to make this part of their preparation!</w:t>
      </w:r>
    </w:p>
    <w:p w:rsidR="00A22172" w:rsidRDefault="00A22172" w:rsidP="00A22172"/>
    <w:p w:rsidR="0099091B" w:rsidRDefault="00A22172"/>
    <w:sectPr w:rsidR="0099091B" w:rsidSect="00A22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22172"/>
    <w:rsid w:val="00246364"/>
    <w:rsid w:val="002502F3"/>
    <w:rsid w:val="002B6D3A"/>
    <w:rsid w:val="00A22172"/>
    <w:rsid w:val="00D54B81"/>
    <w:rsid w:val="00F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Churchlady</dc:creator>
  <cp:lastModifiedBy>Churchlady</cp:lastModifiedBy>
  <cp:revision>1</cp:revision>
  <dcterms:created xsi:type="dcterms:W3CDTF">2019-03-06T23:27:00Z</dcterms:created>
  <dcterms:modified xsi:type="dcterms:W3CDTF">2019-03-06T23:27:00Z</dcterms:modified>
</cp:coreProperties>
</file>